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271B2798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related to </w:t>
      </w:r>
      <w:r w:rsidR="00D374B6">
        <w:rPr>
          <w:rFonts w:ascii="Verdana" w:hAnsi="Verdana"/>
          <w:color w:val="000000"/>
          <w:sz w:val="20"/>
          <w:szCs w:val="20"/>
          <w:shd w:val="clear" w:color="auto" w:fill="FFFFFF"/>
        </w:rPr>
        <w:t>Cardio-Pulmonary Resuscitation (CPR)</w:t>
      </w:r>
    </w:p>
    <w:p w14:paraId="7412710C" w14:textId="74727151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4C47C6">
        <w:rPr>
          <w:rFonts w:eastAsia="Calibri" w:cs="Calibri"/>
          <w:bCs/>
          <w:spacing w:val="2"/>
        </w:rPr>
        <w:t>6/11/2024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1A641A25" w:rsidR="00A81BEB" w:rsidRDefault="00091129">
      <w:r w:rsidRPr="00091129">
        <w:t xml:space="preserve">In this session, we will delve into the critical issue of </w:t>
      </w:r>
      <w:r w:rsidR="00D374B6">
        <w:t xml:space="preserve">CPR </w:t>
      </w:r>
      <w:r w:rsidRPr="00091129">
        <w:t xml:space="preserve">in nursing homes. We'll explore strategies to prevent </w:t>
      </w:r>
      <w:r w:rsidR="00D374B6">
        <w:t xml:space="preserve">CPR </w:t>
      </w:r>
      <w:r w:rsidR="00A3766B">
        <w:t>related citation</w:t>
      </w:r>
      <w:r w:rsidRPr="00091129">
        <w:t xml:space="preserve">. Learn how to assess the risk and implement effective safeguards to prevent </w:t>
      </w:r>
      <w:r w:rsidR="00D374B6">
        <w:t xml:space="preserve">CPR </w:t>
      </w:r>
      <w:r w:rsidR="00852211">
        <w:t>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1AEA380C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D374B6">
        <w:t>CPR</w:t>
      </w:r>
      <w:r>
        <w:t>.</w:t>
      </w:r>
    </w:p>
    <w:p w14:paraId="3EE54FE5" w14:textId="58C849E0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>to CPR</w:t>
      </w:r>
      <w:r w:rsidR="003F6BE7">
        <w:t>.</w:t>
      </w:r>
    </w:p>
    <w:p w14:paraId="7E36E4EC" w14:textId="1AF7BEB2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>for appropriately responding to medical emergencies</w:t>
      </w:r>
      <w:r>
        <w:t>.</w:t>
      </w:r>
    </w:p>
    <w:p w14:paraId="103FE398" w14:textId="0E355801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D374B6">
        <w:t xml:space="preserve">CPR </w:t>
      </w:r>
      <w:r>
        <w:t>for 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2F7DE47F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D374B6">
        <w:rPr>
          <w:rFonts w:eastAsia="Calibri" w:cs="Calibri"/>
          <w:bCs/>
          <w:spacing w:val="-1"/>
        </w:rPr>
        <w:t xml:space="preserve">CPR </w:t>
      </w:r>
      <w:r w:rsidR="00A81BEB">
        <w:rPr>
          <w:rFonts w:eastAsia="Calibri" w:cs="Calibri"/>
          <w:bCs/>
          <w:spacing w:val="-1"/>
        </w:rPr>
        <w:t xml:space="preserve">regulatory requirements </w:t>
      </w:r>
    </w:p>
    <w:p w14:paraId="45CF3115" w14:textId="0BB3B694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D374B6">
        <w:rPr>
          <w:rFonts w:eastAsia="Calibri" w:cs="Calibri"/>
          <w:bCs/>
          <w:spacing w:val="-1"/>
        </w:rPr>
        <w:t xml:space="preserve">CPR </w:t>
      </w:r>
      <w:r w:rsidR="00852211">
        <w:rPr>
          <w:rFonts w:eastAsia="Calibri" w:cs="Calibri"/>
          <w:bCs/>
          <w:spacing w:val="-1"/>
        </w:rPr>
        <w:t xml:space="preserve">with key takeaways and best practices </w:t>
      </w:r>
    </w:p>
    <w:p w14:paraId="1D13F52F" w14:textId="1866067F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D374B6">
        <w:rPr>
          <w:rFonts w:eastAsia="Calibri" w:cs="Calibri"/>
          <w:bCs/>
          <w:spacing w:val="-1"/>
        </w:rPr>
        <w:t>Responding to medical emergencies</w:t>
      </w:r>
    </w:p>
    <w:p w14:paraId="010F499E" w14:textId="2D5B71E8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F87BF6">
        <w:rPr>
          <w:rFonts w:eastAsia="Symbol" w:cs="Symbol"/>
        </w:rPr>
        <w:t xml:space="preserve">: </w:t>
      </w:r>
      <w:r w:rsidR="00D374B6">
        <w:rPr>
          <w:rFonts w:eastAsia="Symbol" w:cs="Symbol"/>
        </w:rPr>
        <w:t xml:space="preserve">CPR </w:t>
      </w:r>
      <w:r w:rsidR="00A3766B">
        <w:rPr>
          <w:rFonts w:eastAsia="Symbol" w:cs="Symbol"/>
        </w:rPr>
        <w:t>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3ACA" w14:textId="77777777" w:rsidR="00213701" w:rsidRDefault="00213701" w:rsidP="001A72EC">
      <w:pPr>
        <w:spacing w:after="0" w:line="240" w:lineRule="auto"/>
      </w:pPr>
      <w:r>
        <w:separator/>
      </w:r>
    </w:p>
  </w:endnote>
  <w:endnote w:type="continuationSeparator" w:id="0">
    <w:p w14:paraId="29E98FDD" w14:textId="77777777" w:rsidR="00213701" w:rsidRDefault="00213701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16E" w14:textId="77777777" w:rsidR="00213701" w:rsidRDefault="00213701" w:rsidP="001A72EC">
      <w:pPr>
        <w:spacing w:after="0" w:line="240" w:lineRule="auto"/>
      </w:pPr>
      <w:r>
        <w:separator/>
      </w:r>
    </w:p>
  </w:footnote>
  <w:footnote w:type="continuationSeparator" w:id="0">
    <w:p w14:paraId="7668788A" w14:textId="77777777" w:rsidR="00213701" w:rsidRDefault="00213701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D052A"/>
    <w:rsid w:val="000E6E97"/>
    <w:rsid w:val="00104163"/>
    <w:rsid w:val="001278AB"/>
    <w:rsid w:val="00130636"/>
    <w:rsid w:val="001316B2"/>
    <w:rsid w:val="00133BA2"/>
    <w:rsid w:val="001A72EC"/>
    <w:rsid w:val="001B62FD"/>
    <w:rsid w:val="001C2077"/>
    <w:rsid w:val="001C5FA2"/>
    <w:rsid w:val="001E206D"/>
    <w:rsid w:val="00200881"/>
    <w:rsid w:val="0021370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47C6"/>
    <w:rsid w:val="004C5EE6"/>
    <w:rsid w:val="0052019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95263"/>
    <w:rsid w:val="00EB12A3"/>
    <w:rsid w:val="00EB5769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2023-09-08T18:02:00Z</dcterms:created>
  <dcterms:modified xsi:type="dcterms:W3CDTF">2023-10-18T14:21:00Z</dcterms:modified>
</cp:coreProperties>
</file>